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6F" w:rsidRDefault="00D67AA3" w:rsidP="00D67AA3">
      <w:pPr>
        <w:pStyle w:val="a3"/>
        <w:ind w:left="567" w:hanging="567"/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</w:t>
      </w:r>
    </w:p>
    <w:p w:rsidR="00671005" w:rsidRDefault="005F558F" w:rsidP="00671005">
      <w:pPr>
        <w:pStyle w:val="a3"/>
        <w:ind w:left="567" w:hanging="567"/>
        <w:jc w:val="right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                         </w:t>
      </w:r>
      <w:r w:rsidRPr="005F558F">
        <w:rPr>
          <w:rFonts w:ascii="Times New Roman" w:hAnsi="Times New Roman"/>
          <w:b/>
          <w:shd w:val="clear" w:color="auto" w:fill="FFFFFF"/>
        </w:rPr>
        <w:t>ПРОЕКТ</w:t>
      </w:r>
      <w:r w:rsidR="00CB674D" w:rsidRPr="005F558F">
        <w:rPr>
          <w:rFonts w:ascii="Times New Roman" w:hAnsi="Times New Roman"/>
          <w:b/>
          <w:shd w:val="clear" w:color="auto" w:fill="FFFFFF"/>
        </w:rPr>
        <w:t xml:space="preserve">    </w:t>
      </w:r>
    </w:p>
    <w:p w:rsidR="00671005" w:rsidRDefault="005A74B8" w:rsidP="00671005">
      <w:pPr>
        <w:pStyle w:val="a3"/>
        <w:ind w:firstLine="5670"/>
        <w:rPr>
          <w:rFonts w:ascii="Times New Roman" w:hAnsi="Times New Roman"/>
          <w:b/>
          <w:shd w:val="clear" w:color="auto" w:fill="FFFFFF"/>
        </w:rPr>
      </w:pPr>
      <w:r w:rsidRPr="00803CC7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Руководителю </w:t>
      </w:r>
      <w:proofErr w:type="gramStart"/>
      <w:r w:rsidRPr="00803CC7">
        <w:rPr>
          <w:rFonts w:ascii="Times New Roman" w:hAnsi="Times New Roman"/>
          <w:sz w:val="28"/>
          <w:szCs w:val="28"/>
          <w:shd w:val="clear" w:color="auto" w:fill="FFFFFF"/>
        </w:rPr>
        <w:t>Федеральной</w:t>
      </w:r>
      <w:proofErr w:type="gramEnd"/>
      <w:r w:rsidRPr="00803C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A74B8" w:rsidRPr="00671005" w:rsidRDefault="00BD3E44" w:rsidP="00671005">
      <w:pPr>
        <w:pStyle w:val="a3"/>
        <w:ind w:firstLine="567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5A74B8" w:rsidRPr="00803CC7">
        <w:rPr>
          <w:rFonts w:ascii="Times New Roman" w:hAnsi="Times New Roman"/>
          <w:sz w:val="28"/>
          <w:szCs w:val="28"/>
          <w:shd w:val="clear" w:color="auto" w:fill="FFFFFF"/>
        </w:rPr>
        <w:t xml:space="preserve">лужбы по надзору </w:t>
      </w:r>
    </w:p>
    <w:p w:rsidR="00671005" w:rsidRDefault="005A74B8" w:rsidP="00671005">
      <w:pPr>
        <w:pStyle w:val="a3"/>
        <w:ind w:firstLine="5670"/>
        <w:rPr>
          <w:rFonts w:ascii="Times New Roman" w:hAnsi="Times New Roman"/>
          <w:sz w:val="28"/>
          <w:szCs w:val="28"/>
          <w:shd w:val="clear" w:color="auto" w:fill="FFFFFF"/>
        </w:rPr>
      </w:pPr>
      <w:r w:rsidRPr="00803CC7">
        <w:rPr>
          <w:rFonts w:ascii="Times New Roman" w:hAnsi="Times New Roman"/>
          <w:sz w:val="28"/>
          <w:szCs w:val="28"/>
          <w:shd w:val="clear" w:color="auto" w:fill="FFFFFF"/>
        </w:rPr>
        <w:t>в сфере природопользования</w:t>
      </w:r>
      <w:r w:rsidR="00CB674D" w:rsidRPr="00803C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B674D" w:rsidRPr="00671005" w:rsidRDefault="005A74B8" w:rsidP="00671005">
      <w:pPr>
        <w:pStyle w:val="a3"/>
        <w:ind w:firstLine="5670"/>
        <w:rPr>
          <w:rFonts w:ascii="Times New Roman" w:hAnsi="Times New Roman"/>
          <w:sz w:val="28"/>
          <w:szCs w:val="28"/>
          <w:shd w:val="clear" w:color="auto" w:fill="FFFFFF"/>
        </w:rPr>
      </w:pPr>
      <w:r w:rsidRPr="00803CC7">
        <w:rPr>
          <w:rFonts w:ascii="Times New Roman" w:hAnsi="Times New Roman"/>
          <w:sz w:val="28"/>
          <w:szCs w:val="28"/>
          <w:shd w:val="clear" w:color="auto" w:fill="FFFFFF"/>
        </w:rPr>
        <w:t>А.Г.Сидорову</w:t>
      </w:r>
    </w:p>
    <w:p w:rsidR="00CB674D" w:rsidRPr="00803CC7" w:rsidRDefault="00CB674D" w:rsidP="0083258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674D" w:rsidRPr="00803CC7" w:rsidRDefault="00CB674D" w:rsidP="00803CC7">
      <w:pPr>
        <w:pStyle w:val="a3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03CC7">
        <w:rPr>
          <w:rFonts w:ascii="Times New Roman" w:hAnsi="Times New Roman"/>
          <w:sz w:val="28"/>
          <w:szCs w:val="28"/>
          <w:shd w:val="clear" w:color="auto" w:fill="FFFFFF"/>
        </w:rPr>
        <w:t>Уважаемый  А</w:t>
      </w:r>
      <w:r w:rsidR="005A74B8" w:rsidRPr="00803CC7">
        <w:rPr>
          <w:rFonts w:ascii="Times New Roman" w:hAnsi="Times New Roman"/>
          <w:sz w:val="28"/>
          <w:szCs w:val="28"/>
          <w:shd w:val="clear" w:color="auto" w:fill="FFFFFF"/>
        </w:rPr>
        <w:t>ртем Георгиевич</w:t>
      </w:r>
      <w:r w:rsidRPr="00803CC7"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CB674D" w:rsidRPr="00803CC7" w:rsidRDefault="00CB674D" w:rsidP="0083258E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21A4" w:rsidRDefault="00246217" w:rsidP="0083258E">
      <w:pPr>
        <w:pStyle w:val="a3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Депутаты Хурала представителей города Кызыла обращаются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Вам за помощью в сложившейся </w:t>
      </w:r>
      <w:r w:rsidR="00113F2B">
        <w:rPr>
          <w:rFonts w:ascii="Times New Roman" w:hAnsi="Times New Roman"/>
          <w:sz w:val="28"/>
          <w:szCs w:val="28"/>
          <w:shd w:val="clear" w:color="auto" w:fill="FFFFFF"/>
        </w:rPr>
        <w:t xml:space="preserve">в Республике Тыва </w:t>
      </w:r>
      <w:r w:rsidR="00350A7A">
        <w:rPr>
          <w:rFonts w:ascii="Times New Roman" w:hAnsi="Times New Roman"/>
          <w:sz w:val="28"/>
          <w:szCs w:val="28"/>
          <w:shd w:val="clear" w:color="auto" w:fill="FFFFFF"/>
        </w:rPr>
        <w:t>критическ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350A7A">
        <w:rPr>
          <w:rFonts w:ascii="Times New Roman" w:hAnsi="Times New Roman"/>
          <w:sz w:val="28"/>
          <w:szCs w:val="28"/>
          <w:shd w:val="clear" w:color="auto" w:fill="FFFFFF"/>
        </w:rPr>
        <w:t xml:space="preserve"> ситуаци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50A7A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CB674D" w:rsidRPr="00803CC7">
        <w:rPr>
          <w:rFonts w:ascii="Times New Roman" w:hAnsi="Times New Roman"/>
          <w:sz w:val="28"/>
          <w:szCs w:val="28"/>
          <w:shd w:val="clear" w:color="auto" w:fill="FFFFFF"/>
        </w:rPr>
        <w:t>сфере</w:t>
      </w:r>
      <w:proofErr w:type="gramEnd"/>
      <w:r w:rsidR="00CB674D" w:rsidRPr="00803CC7">
        <w:rPr>
          <w:rFonts w:ascii="Times New Roman" w:hAnsi="Times New Roman"/>
          <w:sz w:val="28"/>
          <w:szCs w:val="28"/>
          <w:shd w:val="clear" w:color="auto" w:fill="FFFFFF"/>
        </w:rPr>
        <w:t xml:space="preserve"> обращения с отходами. </w:t>
      </w:r>
      <w:r w:rsidR="008F21A4">
        <w:rPr>
          <w:rFonts w:ascii="Times New Roman" w:hAnsi="Times New Roman"/>
          <w:sz w:val="28"/>
          <w:szCs w:val="28"/>
          <w:shd w:val="clear" w:color="auto" w:fill="FFFFFF"/>
        </w:rPr>
        <w:t xml:space="preserve">Единственный </w:t>
      </w:r>
      <w:r w:rsidR="00ED70DB">
        <w:rPr>
          <w:rFonts w:ascii="Times New Roman" w:hAnsi="Times New Roman"/>
          <w:sz w:val="28"/>
          <w:szCs w:val="28"/>
          <w:shd w:val="clear" w:color="auto" w:fill="FFFFFF"/>
        </w:rPr>
        <w:t xml:space="preserve">официальный </w:t>
      </w:r>
      <w:r w:rsidR="008F21A4">
        <w:rPr>
          <w:rFonts w:ascii="Times New Roman" w:hAnsi="Times New Roman"/>
          <w:sz w:val="28"/>
          <w:szCs w:val="28"/>
          <w:shd w:val="clear" w:color="auto" w:fill="FFFFFF"/>
        </w:rPr>
        <w:t>полигон региона, введенный в эксплуатацию на территории города Кызыла в 1983</w:t>
      </w:r>
      <w:r w:rsidR="00553EB9">
        <w:rPr>
          <w:rFonts w:ascii="Times New Roman" w:hAnsi="Times New Roman"/>
          <w:sz w:val="28"/>
          <w:szCs w:val="28"/>
          <w:shd w:val="clear" w:color="auto" w:fill="FFFFFF"/>
        </w:rPr>
        <w:t xml:space="preserve"> году</w:t>
      </w:r>
      <w:r w:rsidR="008F21A4">
        <w:rPr>
          <w:rFonts w:ascii="Times New Roman" w:hAnsi="Times New Roman"/>
          <w:sz w:val="28"/>
          <w:szCs w:val="28"/>
          <w:shd w:val="clear" w:color="auto" w:fill="FFFFFF"/>
        </w:rPr>
        <w:t xml:space="preserve">, по решению суда </w:t>
      </w:r>
      <w:r w:rsidR="00350A7A">
        <w:rPr>
          <w:rFonts w:ascii="Times New Roman" w:hAnsi="Times New Roman"/>
          <w:sz w:val="28"/>
          <w:szCs w:val="28"/>
          <w:shd w:val="clear" w:color="auto" w:fill="FFFFFF"/>
        </w:rPr>
        <w:t xml:space="preserve">по инициативе территориального органа </w:t>
      </w:r>
      <w:proofErr w:type="spellStart"/>
      <w:r w:rsidR="00350A7A">
        <w:rPr>
          <w:rFonts w:ascii="Times New Roman" w:hAnsi="Times New Roman"/>
          <w:sz w:val="28"/>
          <w:szCs w:val="28"/>
          <w:shd w:val="clear" w:color="auto" w:fill="FFFFFF"/>
        </w:rPr>
        <w:t>Росприроднадзора</w:t>
      </w:r>
      <w:proofErr w:type="spellEnd"/>
      <w:r w:rsidR="00350A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21A4">
        <w:rPr>
          <w:rFonts w:ascii="Times New Roman" w:hAnsi="Times New Roman"/>
          <w:sz w:val="28"/>
          <w:szCs w:val="28"/>
          <w:shd w:val="clear" w:color="auto" w:fill="FFFFFF"/>
        </w:rPr>
        <w:t xml:space="preserve">закрыт. </w:t>
      </w:r>
    </w:p>
    <w:p w:rsidR="00CB674D" w:rsidRPr="00803CC7" w:rsidRDefault="00553EB9" w:rsidP="0083258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Такая позиция регионального управления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Росприроднадзора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отказавшегося в конце </w:t>
      </w:r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 xml:space="preserve">2014 года </w:t>
      </w:r>
      <w:r w:rsidR="001C273C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истечением расчетного срока эксплуатации полигона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продлить лицензию</w:t>
      </w:r>
      <w:r w:rsidR="001C273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основана, на наш взгляд, на неверной </w:t>
      </w:r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>оцен</w:t>
      </w:r>
      <w:r w:rsidR="001C273C">
        <w:rPr>
          <w:rFonts w:ascii="Times New Roman" w:hAnsi="Times New Roman"/>
          <w:sz w:val="28"/>
          <w:szCs w:val="28"/>
          <w:shd w:val="clear" w:color="auto" w:fill="FFFFFF"/>
        </w:rPr>
        <w:t xml:space="preserve">ке степени заполнения полигона и выработке своего ресурса. Площадь полигона 33 га, расчетный период эксплуатации – 30 лет, вместимость – </w:t>
      </w:r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>750 тыс</w:t>
      </w:r>
      <w:proofErr w:type="gramStart"/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>.т</w:t>
      </w:r>
      <w:proofErr w:type="gramEnd"/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>онн.</w:t>
      </w:r>
      <w:r w:rsidR="001C273C">
        <w:rPr>
          <w:rFonts w:ascii="Times New Roman" w:hAnsi="Times New Roman"/>
          <w:sz w:val="28"/>
          <w:szCs w:val="28"/>
          <w:shd w:val="clear" w:color="auto" w:fill="FFFFFF"/>
        </w:rPr>
        <w:t xml:space="preserve"> По данным </w:t>
      </w:r>
      <w:proofErr w:type="spellStart"/>
      <w:r w:rsidR="001C273C">
        <w:rPr>
          <w:rFonts w:ascii="Times New Roman" w:hAnsi="Times New Roman"/>
          <w:sz w:val="28"/>
          <w:szCs w:val="28"/>
          <w:shd w:val="clear" w:color="auto" w:fill="FFFFFF"/>
        </w:rPr>
        <w:t>эксплуатанта</w:t>
      </w:r>
      <w:proofErr w:type="spellEnd"/>
      <w:r w:rsidR="001C273C">
        <w:rPr>
          <w:rFonts w:ascii="Times New Roman" w:hAnsi="Times New Roman"/>
          <w:sz w:val="28"/>
          <w:szCs w:val="28"/>
          <w:shd w:val="clear" w:color="auto" w:fill="FFFFFF"/>
        </w:rPr>
        <w:t xml:space="preserve"> и проектной организации, за прошедший период</w:t>
      </w:r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 xml:space="preserve"> обезврежено 300 тыс</w:t>
      </w:r>
      <w:proofErr w:type="gramStart"/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>.т</w:t>
      </w:r>
      <w:proofErr w:type="gramEnd"/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 xml:space="preserve">онн отходов, что составляет не более 40% вместимости (заключение ООО « Тува </w:t>
      </w:r>
      <w:proofErr w:type="spellStart"/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>ТИСИз</w:t>
      </w:r>
      <w:proofErr w:type="spellEnd"/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>» прилагается), однако Управление настаивает на переполненности полигона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отказывает в продлении лицензии и после полного устранения высказанных замечаний</w:t>
      </w:r>
      <w:r w:rsidR="001C273C" w:rsidRPr="001C273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CB674D" w:rsidRPr="00803CC7">
        <w:rPr>
          <w:rFonts w:ascii="Times New Roman" w:hAnsi="Times New Roman"/>
          <w:sz w:val="28"/>
          <w:szCs w:val="28"/>
        </w:rPr>
        <w:t xml:space="preserve">  </w:t>
      </w:r>
    </w:p>
    <w:p w:rsidR="00CB674D" w:rsidRPr="00803CC7" w:rsidRDefault="00CB674D" w:rsidP="00D776BB">
      <w:pPr>
        <w:pStyle w:val="ConsPlusNormal"/>
        <w:ind w:firstLine="540"/>
        <w:jc w:val="both"/>
      </w:pPr>
      <w:r w:rsidRPr="00803CC7">
        <w:t>По инициативе Управлени</w:t>
      </w:r>
      <w:r w:rsidR="00F04743">
        <w:t xml:space="preserve">я </w:t>
      </w:r>
      <w:proofErr w:type="spellStart"/>
      <w:r w:rsidR="00F04743">
        <w:t>Росприроднадзора</w:t>
      </w:r>
      <w:proofErr w:type="spellEnd"/>
      <w:r w:rsidR="00F04743">
        <w:t xml:space="preserve"> по Республике</w:t>
      </w:r>
      <w:r w:rsidRPr="00803CC7">
        <w:t xml:space="preserve"> Тыва прокурором города Кызыла вынесено постановление о направлении материалов проверки  в  орган предварительного расследования об уголовном преследовании директора  эксплуатирующей организации - МУП «Благоустройство». Решением </w:t>
      </w:r>
      <w:proofErr w:type="spellStart"/>
      <w:r w:rsidRPr="00803CC7">
        <w:t>Кызылского</w:t>
      </w:r>
      <w:proofErr w:type="spellEnd"/>
      <w:r w:rsidRPr="00803CC7">
        <w:t xml:space="preserve"> городского суда  от 04.06.2015 года  также удовлетворены исковые требования прокурора к мэрии г</w:t>
      </w:r>
      <w:proofErr w:type="gramStart"/>
      <w:r w:rsidRPr="00803CC7">
        <w:t>.К</w:t>
      </w:r>
      <w:proofErr w:type="gramEnd"/>
      <w:r w:rsidRPr="00803CC7">
        <w:t>ызыла  о прекращении деятельности полигона твердых бытовых отходов и проведении его рекультивации. Ср</w:t>
      </w:r>
      <w:r w:rsidR="00D67AA3">
        <w:t>ок исполнения  заканчивается  19.02.2017</w:t>
      </w:r>
      <w:r w:rsidRPr="00803CC7">
        <w:t xml:space="preserve"> года.</w:t>
      </w:r>
    </w:p>
    <w:p w:rsidR="00ED70DB" w:rsidRDefault="00CB674D" w:rsidP="0083258E">
      <w:pPr>
        <w:pStyle w:val="ConsPlusNormal"/>
        <w:ind w:firstLine="540"/>
        <w:jc w:val="both"/>
      </w:pPr>
      <w:r w:rsidRPr="00803CC7">
        <w:t>Исполнени</w:t>
      </w:r>
      <w:r w:rsidR="00553EB9">
        <w:t xml:space="preserve">е этого решения </w:t>
      </w:r>
      <w:r w:rsidR="00F04743">
        <w:t>в установленный судом срок приведет</w:t>
      </w:r>
      <w:r w:rsidRPr="00803CC7">
        <w:t xml:space="preserve"> к коллапсу экономики и социальной сферы  не только Кызыла, но и районов республики, поскольку полигон  является межмуниципальным объе</w:t>
      </w:r>
      <w:r w:rsidR="00F64650">
        <w:t xml:space="preserve">ктом. </w:t>
      </w:r>
      <w:r w:rsidR="00553EB9">
        <w:t xml:space="preserve">Это идет </w:t>
      </w:r>
      <w:r w:rsidR="00ED70DB">
        <w:t xml:space="preserve">и </w:t>
      </w:r>
      <w:r w:rsidR="00553EB9">
        <w:t>полностью в разрез</w:t>
      </w:r>
      <w:r w:rsidR="00827A14">
        <w:t xml:space="preserve"> с</w:t>
      </w:r>
      <w:r w:rsidR="00553EB9">
        <w:t xml:space="preserve"> позици</w:t>
      </w:r>
      <w:r w:rsidR="00827A14">
        <w:t>ей</w:t>
      </w:r>
      <w:r w:rsidR="00553EB9">
        <w:t xml:space="preserve"> Президента России В.В.Путина, озвученной в Ежегодном Послании Федеральному собранию. Глава страны призвал в Год Экологии по всей стране «з</w:t>
      </w:r>
      <w:r w:rsidR="00350A7A" w:rsidRPr="00350A7A">
        <w:t>аняться уборкой загрязнённых территорий, ликвидировать свалки</w:t>
      </w:r>
      <w:r w:rsidR="00553EB9">
        <w:t xml:space="preserve">». </w:t>
      </w:r>
      <w:r w:rsidR="00ED70DB">
        <w:t xml:space="preserve">В Туве же закрытие официального полигона приведет к обратному результату. </w:t>
      </w:r>
    </w:p>
    <w:p w:rsidR="00CB674D" w:rsidRPr="00803CC7" w:rsidRDefault="00ED70DB" w:rsidP="0083258E">
      <w:pPr>
        <w:pStyle w:val="ConsPlusNormal"/>
        <w:ind w:firstLine="540"/>
        <w:jc w:val="both"/>
      </w:pPr>
      <w:r>
        <w:t xml:space="preserve">Для исполнения требований </w:t>
      </w:r>
      <w:proofErr w:type="spellStart"/>
      <w:r>
        <w:t>Росприроднадзора</w:t>
      </w:r>
      <w:proofErr w:type="spellEnd"/>
      <w:r>
        <w:t xml:space="preserve"> предпринят целый ряд мер. Мэрией Кызыла </w:t>
      </w:r>
      <w:r w:rsidR="00CB674D" w:rsidRPr="00803CC7">
        <w:t>определено новое  место складирования ТБО, строительства нового полигона  (картосхема прилагается). За счет муниципального бюджета  проведены торги на проектирование нового  полигона твердых бытовых отходов (ПТБО)</w:t>
      </w:r>
      <w:r>
        <w:t>,</w:t>
      </w:r>
      <w:r w:rsidR="00CB674D" w:rsidRPr="00803CC7">
        <w:t xml:space="preserve">  определен подрядчик, контракт </w:t>
      </w:r>
      <w:r w:rsidR="00CB674D" w:rsidRPr="00803CC7">
        <w:lastRenderedPageBreak/>
        <w:t xml:space="preserve">подписан 29.07.2016 года, согласно </w:t>
      </w:r>
      <w:proofErr w:type="spellStart"/>
      <w:r w:rsidR="00CB674D" w:rsidRPr="00803CC7">
        <w:t>техзаданию</w:t>
      </w:r>
      <w:proofErr w:type="spellEnd"/>
      <w:r w:rsidR="00CB674D" w:rsidRPr="00803CC7">
        <w:t xml:space="preserve">  срок исполнения проектирования  и получения </w:t>
      </w:r>
      <w:proofErr w:type="spellStart"/>
      <w:r w:rsidR="00CB674D" w:rsidRPr="00803CC7">
        <w:t>госэкспертиз</w:t>
      </w:r>
      <w:proofErr w:type="spellEnd"/>
      <w:r w:rsidR="00CB674D" w:rsidRPr="00803CC7">
        <w:t xml:space="preserve">  наступает в марте  2017 года.  </w:t>
      </w:r>
    </w:p>
    <w:p w:rsidR="00973636" w:rsidRDefault="00CB674D" w:rsidP="0083258E">
      <w:pPr>
        <w:jc w:val="both"/>
        <w:rPr>
          <w:sz w:val="28"/>
          <w:szCs w:val="28"/>
        </w:rPr>
      </w:pPr>
      <w:r w:rsidRPr="00803CC7">
        <w:rPr>
          <w:sz w:val="28"/>
          <w:szCs w:val="28"/>
        </w:rPr>
        <w:t xml:space="preserve">      Техническим заданием предусматривается строительство полигона площадью </w:t>
      </w:r>
      <w:smartTag w:uri="urn:schemas-microsoft-com:office:smarttags" w:element="metricconverter">
        <w:smartTagPr>
          <w:attr w:name="ProductID" w:val="25 га"/>
        </w:smartTagPr>
        <w:r w:rsidRPr="00803CC7">
          <w:rPr>
            <w:sz w:val="28"/>
            <w:szCs w:val="28"/>
          </w:rPr>
          <w:t>25 га</w:t>
        </w:r>
      </w:smartTag>
      <w:r w:rsidRPr="00803CC7">
        <w:rPr>
          <w:sz w:val="28"/>
          <w:szCs w:val="28"/>
        </w:rPr>
        <w:t xml:space="preserve"> и  вместимостью 1620 тыс</w:t>
      </w:r>
      <w:proofErr w:type="gramStart"/>
      <w:r w:rsidRPr="00803CC7">
        <w:rPr>
          <w:sz w:val="28"/>
          <w:szCs w:val="28"/>
        </w:rPr>
        <w:t>.т</w:t>
      </w:r>
      <w:proofErr w:type="gramEnd"/>
      <w:r w:rsidRPr="00803CC7">
        <w:rPr>
          <w:sz w:val="28"/>
          <w:szCs w:val="28"/>
        </w:rPr>
        <w:t>онн ТБО на  проектный период эксплуатации 30 лет с уточнением вместимости по годам и очередям освоения. Предварительная оценка  стоимости  строительно-монтажных  работ  оценивается в 300-350 млн</w:t>
      </w:r>
      <w:proofErr w:type="gramStart"/>
      <w:r w:rsidRPr="00803CC7">
        <w:rPr>
          <w:sz w:val="28"/>
          <w:szCs w:val="28"/>
        </w:rPr>
        <w:t>.р</w:t>
      </w:r>
      <w:proofErr w:type="gramEnd"/>
      <w:r w:rsidRPr="00803CC7">
        <w:rPr>
          <w:sz w:val="28"/>
          <w:szCs w:val="28"/>
        </w:rPr>
        <w:t xml:space="preserve">уб. </w:t>
      </w:r>
    </w:p>
    <w:p w:rsidR="00CB674D" w:rsidRPr="00803CC7" w:rsidRDefault="00CB674D" w:rsidP="00973636">
      <w:pPr>
        <w:ind w:firstLine="708"/>
        <w:jc w:val="both"/>
        <w:rPr>
          <w:sz w:val="28"/>
          <w:szCs w:val="28"/>
        </w:rPr>
      </w:pPr>
      <w:r w:rsidRPr="00803CC7">
        <w:rPr>
          <w:sz w:val="28"/>
          <w:szCs w:val="28"/>
        </w:rPr>
        <w:t>Правительство Республики Тыва, с учетом полномочий по обращению с отходами, в настоящее время разрабатывает территориальную схему размещения отходов, рассматривает возможность выделения  средств на строительство полигона из республиканского бюджета. В свою очередь, Мэрией г</w:t>
      </w:r>
      <w:proofErr w:type="gramStart"/>
      <w:r w:rsidRPr="00803CC7">
        <w:rPr>
          <w:sz w:val="28"/>
          <w:szCs w:val="28"/>
        </w:rPr>
        <w:t>.К</w:t>
      </w:r>
      <w:proofErr w:type="gramEnd"/>
      <w:r w:rsidRPr="00803CC7">
        <w:rPr>
          <w:sz w:val="28"/>
          <w:szCs w:val="28"/>
        </w:rPr>
        <w:t>ызыла готовится обращение в суд  по прод</w:t>
      </w:r>
      <w:r w:rsidR="000F2D2B">
        <w:rPr>
          <w:sz w:val="28"/>
          <w:szCs w:val="28"/>
        </w:rPr>
        <w:t>лению  сроков исполнения решения</w:t>
      </w:r>
      <w:r w:rsidRPr="00803CC7">
        <w:rPr>
          <w:sz w:val="28"/>
          <w:szCs w:val="28"/>
        </w:rPr>
        <w:t xml:space="preserve"> </w:t>
      </w:r>
      <w:proofErr w:type="spellStart"/>
      <w:r w:rsidRPr="00803CC7">
        <w:rPr>
          <w:sz w:val="28"/>
          <w:szCs w:val="28"/>
        </w:rPr>
        <w:t>Кызылского</w:t>
      </w:r>
      <w:proofErr w:type="spellEnd"/>
      <w:r w:rsidRPr="00803CC7">
        <w:rPr>
          <w:sz w:val="28"/>
          <w:szCs w:val="28"/>
        </w:rPr>
        <w:t xml:space="preserve"> суда с учетом предусмотренных нормативов строительства  на 3 года, то есть,  до 2019 года.</w:t>
      </w:r>
    </w:p>
    <w:p w:rsidR="008F21A4" w:rsidRDefault="00CB674D" w:rsidP="0083258E">
      <w:pPr>
        <w:ind w:firstLine="708"/>
        <w:jc w:val="both"/>
        <w:rPr>
          <w:sz w:val="28"/>
          <w:szCs w:val="28"/>
        </w:rPr>
      </w:pPr>
      <w:r w:rsidRPr="00803CC7">
        <w:rPr>
          <w:sz w:val="28"/>
          <w:szCs w:val="28"/>
        </w:rPr>
        <w:t xml:space="preserve">К сожалению, указанную практическую работу по проектированию и строительству нового полигона, соответствующего требованиям законодательства, невозможно продолжать в условиях деструктивных действий  территориального органа </w:t>
      </w:r>
      <w:proofErr w:type="spellStart"/>
      <w:r w:rsidRPr="00803CC7">
        <w:rPr>
          <w:sz w:val="28"/>
          <w:szCs w:val="28"/>
        </w:rPr>
        <w:t>Росприроднадзора</w:t>
      </w:r>
      <w:proofErr w:type="spellEnd"/>
      <w:r w:rsidRPr="00803CC7">
        <w:rPr>
          <w:sz w:val="28"/>
          <w:szCs w:val="28"/>
        </w:rPr>
        <w:t xml:space="preserve">, ведущих только к ухудшению ситуации. </w:t>
      </w:r>
    </w:p>
    <w:p w:rsidR="00CB674D" w:rsidRPr="00803CC7" w:rsidRDefault="00CB674D" w:rsidP="0083258E">
      <w:pPr>
        <w:ind w:firstLine="708"/>
        <w:jc w:val="both"/>
        <w:rPr>
          <w:sz w:val="28"/>
          <w:szCs w:val="28"/>
        </w:rPr>
      </w:pPr>
      <w:r w:rsidRPr="00803CC7">
        <w:rPr>
          <w:sz w:val="28"/>
          <w:szCs w:val="28"/>
        </w:rPr>
        <w:t>Хотя, согласно результатам испытаний лаборатории по агрохимическому обслуживанию сельскохозяйственного производства ФГБУ ГСАС «Тувинская» и информац</w:t>
      </w:r>
      <w:proofErr w:type="gramStart"/>
      <w:r w:rsidRPr="00803CC7">
        <w:rPr>
          <w:sz w:val="28"/>
          <w:szCs w:val="28"/>
        </w:rPr>
        <w:t>ии ООО</w:t>
      </w:r>
      <w:proofErr w:type="gramEnd"/>
      <w:r w:rsidRPr="00803CC7">
        <w:rPr>
          <w:sz w:val="28"/>
          <w:szCs w:val="28"/>
        </w:rPr>
        <w:t xml:space="preserve"> «Тувинск</w:t>
      </w:r>
      <w:r w:rsidR="00271EE0">
        <w:rPr>
          <w:sz w:val="28"/>
          <w:szCs w:val="28"/>
        </w:rPr>
        <w:t>ая геологоразведочная экспедиция</w:t>
      </w:r>
      <w:r w:rsidRPr="00803CC7">
        <w:rPr>
          <w:sz w:val="28"/>
          <w:szCs w:val="28"/>
        </w:rPr>
        <w:t xml:space="preserve">», деятельность существующего полигона ТБО на время проведения строительных работ нового полигона не принесёт ущерба окружающей среде,  Управлением </w:t>
      </w:r>
      <w:proofErr w:type="spellStart"/>
      <w:r w:rsidRPr="00803CC7">
        <w:rPr>
          <w:sz w:val="28"/>
          <w:szCs w:val="28"/>
        </w:rPr>
        <w:t>Росприроднадзора</w:t>
      </w:r>
      <w:proofErr w:type="spellEnd"/>
      <w:r w:rsidRPr="00803CC7">
        <w:rPr>
          <w:sz w:val="28"/>
          <w:szCs w:val="28"/>
        </w:rPr>
        <w:t xml:space="preserve"> предприняты действия по физическому препятствованию доставки отходов на полигон транспортом городских предприятий. При этом управление, доводя свои претензии до абсурда, требует вывозить отходы за пределы республики на расстояние </w:t>
      </w:r>
      <w:smartTag w:uri="urn:schemas-microsoft-com:office:smarttags" w:element="metricconverter">
        <w:smartTagPr>
          <w:attr w:name="ProductID" w:val="400 км"/>
        </w:smartTagPr>
        <w:r w:rsidRPr="00803CC7">
          <w:rPr>
            <w:sz w:val="28"/>
            <w:szCs w:val="28"/>
          </w:rPr>
          <w:t>400 км</w:t>
        </w:r>
      </w:smartTag>
      <w:r w:rsidRPr="00803CC7">
        <w:rPr>
          <w:sz w:val="28"/>
          <w:szCs w:val="28"/>
        </w:rPr>
        <w:t xml:space="preserve"> на полигон  в  </w:t>
      </w:r>
      <w:proofErr w:type="spellStart"/>
      <w:r w:rsidRPr="00803CC7">
        <w:rPr>
          <w:sz w:val="28"/>
          <w:szCs w:val="28"/>
        </w:rPr>
        <w:t>г</w:t>
      </w:r>
      <w:proofErr w:type="gramStart"/>
      <w:r w:rsidRPr="00803CC7">
        <w:rPr>
          <w:sz w:val="28"/>
          <w:szCs w:val="28"/>
        </w:rPr>
        <w:t>.Ч</w:t>
      </w:r>
      <w:proofErr w:type="gramEnd"/>
      <w:r w:rsidRPr="00803CC7">
        <w:rPr>
          <w:sz w:val="28"/>
          <w:szCs w:val="28"/>
        </w:rPr>
        <w:t>ерногорск</w:t>
      </w:r>
      <w:proofErr w:type="spellEnd"/>
      <w:r w:rsidRPr="00803CC7">
        <w:rPr>
          <w:sz w:val="28"/>
          <w:szCs w:val="28"/>
        </w:rPr>
        <w:t xml:space="preserve">. С учетом огромных затрат  это фактически приведет лишь к возникновению в пределах территории Тувы  быстро растущих несанкционированных свалок. </w:t>
      </w:r>
      <w:r w:rsidR="00ED70DB" w:rsidRPr="00ED70DB">
        <w:rPr>
          <w:sz w:val="28"/>
          <w:szCs w:val="28"/>
        </w:rPr>
        <w:t>При отсутствии официально действующего полигона невозможно и привлечение к работе частных инвесторов.</w:t>
      </w:r>
    </w:p>
    <w:p w:rsidR="00CB674D" w:rsidRPr="00803CC7" w:rsidRDefault="00CB674D" w:rsidP="0083258E">
      <w:pPr>
        <w:pStyle w:val="ConsPlusNormal"/>
        <w:ind w:firstLine="540"/>
        <w:jc w:val="both"/>
      </w:pPr>
      <w:r w:rsidRPr="00803CC7">
        <w:t xml:space="preserve">  </w:t>
      </w:r>
      <w:r w:rsidR="00014217">
        <w:t xml:space="preserve">Депутаты Хурала представителей города Кызыла </w:t>
      </w:r>
      <w:r w:rsidRPr="00803CC7">
        <w:t>прос</w:t>
      </w:r>
      <w:r w:rsidR="00014217">
        <w:t>я</w:t>
      </w:r>
      <w:r w:rsidRPr="00803CC7">
        <w:t xml:space="preserve">т Вас, уважаемый </w:t>
      </w:r>
      <w:r w:rsidRPr="00803CC7">
        <w:rPr>
          <w:shd w:val="clear" w:color="auto" w:fill="FFFFFF"/>
        </w:rPr>
        <w:t>А</w:t>
      </w:r>
      <w:r w:rsidR="00803CC7">
        <w:rPr>
          <w:shd w:val="clear" w:color="auto" w:fill="FFFFFF"/>
        </w:rPr>
        <w:t>ртем Георгиевич</w:t>
      </w:r>
      <w:r w:rsidRPr="00803CC7">
        <w:t xml:space="preserve">, </w:t>
      </w:r>
      <w:bookmarkStart w:id="0" w:name="_GoBack"/>
      <w:bookmarkEnd w:id="0"/>
      <w:r w:rsidRPr="00803CC7">
        <w:t>оказать содействие в решении с Вашим территориальным подразделением  вопроса о продлении срока  работы действующего полигона на период проектирования и строительства нового объекта по утилизации твердых бытовых отходов. Кроме  того, в связи с экологической и социальной значимостью данного вопроса, дефицитом республиканского и муниципальных бюджетов, просим   оказать содействие по включению строительства межмуниципального полигона на территории Республики Тыва в  соответствующую государственную программу Российской Федерации</w:t>
      </w:r>
      <w:r w:rsidR="00BD3E44">
        <w:t>.</w:t>
      </w:r>
      <w:r w:rsidRPr="00803CC7">
        <w:t xml:space="preserve"> </w:t>
      </w:r>
    </w:p>
    <w:p w:rsidR="00803CC7" w:rsidRDefault="00CB674D" w:rsidP="00D67AA3">
      <w:pPr>
        <w:pStyle w:val="ConsPlusNormal"/>
        <w:ind w:firstLine="540"/>
        <w:jc w:val="both"/>
      </w:pPr>
      <w:r w:rsidRPr="00803CC7">
        <w:t xml:space="preserve">В случае Вашего положительного решения необходимая </w:t>
      </w:r>
      <w:r w:rsidR="00D67AA3">
        <w:t>документация будет представлена.</w:t>
      </w:r>
    </w:p>
    <w:p w:rsidR="005F558F" w:rsidRDefault="005F558F" w:rsidP="00D67AA3">
      <w:pPr>
        <w:pStyle w:val="ConsPlusNormal"/>
        <w:jc w:val="both"/>
      </w:pPr>
    </w:p>
    <w:p w:rsidR="00803CC7" w:rsidRPr="00803CC7" w:rsidRDefault="00014217" w:rsidP="00D67AA3">
      <w:pPr>
        <w:pStyle w:val="ConsPlusNormal"/>
        <w:jc w:val="both"/>
      </w:pPr>
      <w:r>
        <w:t>Де</w:t>
      </w:r>
      <w:r w:rsidR="007A3C01">
        <w:t xml:space="preserve">путаты Хурала представителей города </w:t>
      </w:r>
      <w:r>
        <w:t>Кызыла</w:t>
      </w:r>
      <w:r w:rsidR="00BD3E44">
        <w:t>.</w:t>
      </w:r>
    </w:p>
    <w:sectPr w:rsidR="00803CC7" w:rsidRPr="00803CC7" w:rsidSect="00671005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58E"/>
    <w:rsid w:val="00014217"/>
    <w:rsid w:val="000F2D2B"/>
    <w:rsid w:val="00113F2B"/>
    <w:rsid w:val="001C273C"/>
    <w:rsid w:val="00246217"/>
    <w:rsid w:val="00271EE0"/>
    <w:rsid w:val="00322938"/>
    <w:rsid w:val="00350A7A"/>
    <w:rsid w:val="003B0979"/>
    <w:rsid w:val="003E647E"/>
    <w:rsid w:val="004926C4"/>
    <w:rsid w:val="004F0F93"/>
    <w:rsid w:val="005205C9"/>
    <w:rsid w:val="00522425"/>
    <w:rsid w:val="00553EB9"/>
    <w:rsid w:val="005A74B8"/>
    <w:rsid w:val="005C2CA8"/>
    <w:rsid w:val="005F558F"/>
    <w:rsid w:val="00671005"/>
    <w:rsid w:val="0067643D"/>
    <w:rsid w:val="006B28CC"/>
    <w:rsid w:val="007A3C01"/>
    <w:rsid w:val="007B76B6"/>
    <w:rsid w:val="00803CC7"/>
    <w:rsid w:val="00827A14"/>
    <w:rsid w:val="0083258E"/>
    <w:rsid w:val="0085255A"/>
    <w:rsid w:val="008C1E6F"/>
    <w:rsid w:val="008E3500"/>
    <w:rsid w:val="008F21A4"/>
    <w:rsid w:val="00973636"/>
    <w:rsid w:val="00B776B2"/>
    <w:rsid w:val="00BA14B2"/>
    <w:rsid w:val="00BD3E44"/>
    <w:rsid w:val="00BF1001"/>
    <w:rsid w:val="00CA7641"/>
    <w:rsid w:val="00CB674D"/>
    <w:rsid w:val="00D67AA3"/>
    <w:rsid w:val="00D776BB"/>
    <w:rsid w:val="00ED70DB"/>
    <w:rsid w:val="00ED7D28"/>
    <w:rsid w:val="00F04743"/>
    <w:rsid w:val="00F64650"/>
    <w:rsid w:val="00FB2B95"/>
    <w:rsid w:val="00F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8E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258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258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83258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ua052</dc:creator>
  <cp:lastModifiedBy>uh096</cp:lastModifiedBy>
  <cp:revision>9</cp:revision>
  <cp:lastPrinted>2016-12-30T05:06:00Z</cp:lastPrinted>
  <dcterms:created xsi:type="dcterms:W3CDTF">2016-12-26T01:29:00Z</dcterms:created>
  <dcterms:modified xsi:type="dcterms:W3CDTF">2016-12-30T06:41:00Z</dcterms:modified>
</cp:coreProperties>
</file>